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C3D9E">
      <w:pPr>
        <w:pStyle w:val="18"/>
      </w:pPr>
      <w:bookmarkStart w:id="1" w:name="_GoBack"/>
      <w:bookmarkEnd w:id="1"/>
      <mc:AlternateContent>
        <mc:Choice Requires="wpsCustomData">
          <wpsCustomData:docfieldStart id="0" docfieldname="附件_1" hidden="0" print="1" readonly="0" index="1"/>
        </mc:Choice>
      </mc:AlternateContent>
      <w:bookmarkStart w:id="0" w:name="heading_6"/>
      <w:r>
        <w:t>附件1：</w:t>
      </w:r>
      <mc:AlternateContent>
        <mc:Choice Requires="wpsCustomData">
          <wpsCustomData:docfieldEnd id="0"/>
        </mc:Choice>
      </mc:AlternateContent>
    </w:p>
    <w:p w14:paraId="0947409B">
      <w:pPr>
        <w:pStyle w:val="15"/>
      </w:pPr>
      <w:r>
        <w:t>供应商报名信息登记表</w:t>
      </w:r>
    </w:p>
    <w:tbl>
      <w:tblPr>
        <w:tblStyle w:val="28"/>
        <w:tblpPr w:leftFromText="180" w:rightFromText="180" w:vertAnchor="text" w:horzAnchor="page" w:tblpX="1576" w:tblpY="488"/>
        <w:tblOverlap w:val="never"/>
        <w:tblW w:w="910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"/>
        <w:gridCol w:w="3016"/>
        <w:gridCol w:w="1112"/>
        <w:gridCol w:w="1380"/>
        <w:gridCol w:w="2150"/>
      </w:tblGrid>
      <w:tr w14:paraId="501B0C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1448" w:type="dxa"/>
            <w:tcBorders>
              <w:top w:val="single" w:color="000000" w:sz="10" w:space="0"/>
              <w:left w:val="single" w:color="000000" w:sz="10" w:space="0"/>
            </w:tcBorders>
            <w:noWrap w:val="0"/>
            <w:vAlign w:val="center"/>
          </w:tcPr>
          <w:p w14:paraId="0F4C1D85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企业名称</w:t>
            </w:r>
          </w:p>
          <w:p w14:paraId="41084281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（公章）</w:t>
            </w:r>
          </w:p>
        </w:tc>
        <w:tc>
          <w:tcPr>
            <w:tcW w:w="4128" w:type="dxa"/>
            <w:gridSpan w:val="2"/>
            <w:tcBorders>
              <w:top w:val="single" w:color="000000" w:sz="10" w:space="0"/>
            </w:tcBorders>
            <w:noWrap w:val="0"/>
            <w:vAlign w:val="center"/>
          </w:tcPr>
          <w:p w14:paraId="1AE6787E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0" w:type="dxa"/>
            <w:tcBorders>
              <w:top w:val="single" w:color="000000" w:sz="10" w:space="0"/>
            </w:tcBorders>
            <w:noWrap w:val="0"/>
            <w:vAlign w:val="center"/>
          </w:tcPr>
          <w:p w14:paraId="5FDF8E17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注册资本</w:t>
            </w:r>
          </w:p>
        </w:tc>
        <w:tc>
          <w:tcPr>
            <w:tcW w:w="2150" w:type="dxa"/>
            <w:tcBorders>
              <w:top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0C4BB684">
            <w:pPr>
              <w:pStyle w:val="29"/>
              <w:spacing w:before="152" w:line="226" w:lineRule="auto"/>
              <w:ind w:left="254" w:right="283" w:firstLine="12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03885F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1448" w:type="dxa"/>
            <w:tcBorders>
              <w:left w:val="single" w:color="000000" w:sz="10" w:space="0"/>
            </w:tcBorders>
            <w:noWrap w:val="0"/>
            <w:vAlign w:val="center"/>
          </w:tcPr>
          <w:p w14:paraId="50562942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公司地址</w:t>
            </w:r>
          </w:p>
        </w:tc>
        <w:tc>
          <w:tcPr>
            <w:tcW w:w="4128" w:type="dxa"/>
            <w:gridSpan w:val="2"/>
            <w:noWrap w:val="0"/>
            <w:vAlign w:val="center"/>
          </w:tcPr>
          <w:p w14:paraId="3644C0F7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2C23883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邮箱</w:t>
            </w:r>
          </w:p>
        </w:tc>
        <w:tc>
          <w:tcPr>
            <w:tcW w:w="2150" w:type="dxa"/>
            <w:tcBorders>
              <w:right w:val="single" w:color="000000" w:sz="10" w:space="0"/>
            </w:tcBorders>
            <w:noWrap w:val="0"/>
            <w:vAlign w:val="center"/>
          </w:tcPr>
          <w:p w14:paraId="61B0704E">
            <w:pPr>
              <w:pStyle w:val="29"/>
              <w:spacing w:before="152" w:line="226" w:lineRule="auto"/>
              <w:ind w:left="254" w:right="283" w:firstLine="12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9E49E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 w:hRule="atLeast"/>
        </w:trPr>
        <w:tc>
          <w:tcPr>
            <w:tcW w:w="1448" w:type="dxa"/>
            <w:tcBorders>
              <w:left w:val="single" w:color="000000" w:sz="10" w:space="0"/>
            </w:tcBorders>
            <w:noWrap w:val="0"/>
            <w:vAlign w:val="center"/>
          </w:tcPr>
          <w:p w14:paraId="0F44F805">
            <w:pPr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法定代表人</w:t>
            </w:r>
          </w:p>
          <w:p w14:paraId="468D112E">
            <w:pPr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及联系方式</w:t>
            </w:r>
          </w:p>
        </w:tc>
        <w:tc>
          <w:tcPr>
            <w:tcW w:w="3016" w:type="dxa"/>
            <w:noWrap w:val="0"/>
            <w:vAlign w:val="center"/>
          </w:tcPr>
          <w:p w14:paraId="393E5CC2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14EEF1D2">
            <w:pPr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项目负责人及联系方式</w:t>
            </w:r>
          </w:p>
        </w:tc>
        <w:tc>
          <w:tcPr>
            <w:tcW w:w="3530" w:type="dxa"/>
            <w:gridSpan w:val="2"/>
            <w:tcBorders>
              <w:right w:val="single" w:color="000000" w:sz="10" w:space="0"/>
            </w:tcBorders>
            <w:noWrap w:val="0"/>
            <w:vAlign w:val="center"/>
          </w:tcPr>
          <w:p w14:paraId="4F55F1D8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DD2E7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 w:hRule="atLeast"/>
        </w:trPr>
        <w:tc>
          <w:tcPr>
            <w:tcW w:w="1448" w:type="dxa"/>
            <w:tcBorders>
              <w:left w:val="single" w:color="000000" w:sz="10" w:space="0"/>
            </w:tcBorders>
            <w:noWrap w:val="0"/>
            <w:vAlign w:val="center"/>
          </w:tcPr>
          <w:p w14:paraId="756D97CA">
            <w:pPr>
              <w:pStyle w:val="29"/>
              <w:spacing w:before="68" w:line="212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经营范围</w:t>
            </w:r>
          </w:p>
        </w:tc>
        <w:tc>
          <w:tcPr>
            <w:tcW w:w="7658" w:type="dxa"/>
            <w:gridSpan w:val="4"/>
            <w:tcBorders>
              <w:right w:val="single" w:color="000000" w:sz="10" w:space="0"/>
            </w:tcBorders>
            <w:noWrap w:val="0"/>
            <w:vAlign w:val="center"/>
          </w:tcPr>
          <w:p w14:paraId="10588C32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</w:tr>
      <w:tr w14:paraId="74638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9" w:hRule="atLeast"/>
        </w:trPr>
        <w:tc>
          <w:tcPr>
            <w:tcW w:w="1448" w:type="dxa"/>
            <w:tcBorders>
              <w:left w:val="single" w:color="000000" w:sz="10" w:space="0"/>
            </w:tcBorders>
            <w:noWrap w:val="0"/>
            <w:vAlign w:val="center"/>
          </w:tcPr>
          <w:p w14:paraId="5483E750">
            <w:pPr>
              <w:pStyle w:val="29"/>
              <w:spacing w:before="69" w:line="211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主营业务</w:t>
            </w:r>
          </w:p>
        </w:tc>
        <w:tc>
          <w:tcPr>
            <w:tcW w:w="7658" w:type="dxa"/>
            <w:gridSpan w:val="4"/>
            <w:tcBorders>
              <w:right w:val="single" w:color="000000" w:sz="10" w:space="0"/>
            </w:tcBorders>
            <w:noWrap w:val="0"/>
            <w:vAlign w:val="center"/>
          </w:tcPr>
          <w:p w14:paraId="4B51FBC7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</w:tr>
      <w:tr w14:paraId="6AE076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1" w:hRule="atLeast"/>
        </w:trPr>
        <w:tc>
          <w:tcPr>
            <w:tcW w:w="1448" w:type="dxa"/>
            <w:tcBorders>
              <w:left w:val="single" w:color="000000" w:sz="10" w:space="0"/>
            </w:tcBorders>
            <w:noWrap w:val="0"/>
            <w:vAlign w:val="center"/>
          </w:tcPr>
          <w:p w14:paraId="256BEBF4">
            <w:pPr>
              <w:pStyle w:val="29"/>
              <w:spacing w:before="68" w:line="214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  <w:t>企业资质</w:t>
            </w:r>
          </w:p>
        </w:tc>
        <w:tc>
          <w:tcPr>
            <w:tcW w:w="7658" w:type="dxa"/>
            <w:gridSpan w:val="4"/>
            <w:tcBorders>
              <w:right w:val="single" w:color="000000" w:sz="10" w:space="0"/>
            </w:tcBorders>
            <w:noWrap w:val="0"/>
            <w:vAlign w:val="center"/>
          </w:tcPr>
          <w:p w14:paraId="7CC4785B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</w:tr>
    </w:tbl>
    <w:p w14:paraId="72F7A378">
      <w:pPr>
        <w:pStyle w:val="11"/>
        <w:widowControl/>
        <w:ind w:left="0" w:leftChars="0" w:firstLine="0" w:firstLineChars="0"/>
        <w:rPr>
          <w:rFonts w:hint="eastAsia" w:cs="Times New Roman"/>
          <w:color w:val="auto"/>
          <w:sz w:val="32"/>
          <w:highlight w:val="none"/>
          <w:lang w:val="en-US" w:eastAsia="zh-CN"/>
        </w:rPr>
      </w:pPr>
    </w:p>
    <w:p w14:paraId="38D8EA8A">
      <w:pPr>
        <w:bidi w:val="0"/>
        <w:rPr>
          <w:rFonts w:hint="eastAsia"/>
          <w:lang w:val="en-US" w:eastAsia="zh-CN"/>
        </w:rPr>
      </w:pPr>
    </w:p>
    <w:p w14:paraId="4A2046DB">
      <w:pPr>
        <w:tabs>
          <w:tab w:val="left" w:pos="152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br w:type="page"/>
      </w:r>
    </w:p>
    <w:p w14:paraId="777ECE01">
      <w:pPr>
        <w:tabs>
          <w:tab w:val="left" w:pos="1523"/>
        </w:tabs>
        <w:bidi w:val="0"/>
        <w:jc w:val="left"/>
        <w:rPr>
          <w:rFonts w:hint="eastAsia"/>
          <w:lang w:val="en-US" w:eastAsia="zh-CN"/>
        </w:rPr>
        <w:sectPr>
          <w:headerReference r:id="rId5" w:type="default"/>
          <w:footerReference r:id="rId6" w:type="default"/>
          <w:pgSz w:w="11905" w:h="16840"/>
          <w:pgMar w:top="1984" w:right="1474" w:bottom="1814" w:left="1587" w:header="851" w:footer="1049" w:gutter="0"/>
          <w:pgNumType w:fmt="decimal"/>
          <w:cols w:space="720" w:num="1"/>
        </w:sectPr>
      </w:pPr>
    </w:p>
    <w:tbl>
      <w:tblPr>
        <w:tblStyle w:val="16"/>
        <w:tblW w:w="132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434"/>
        <w:gridCol w:w="9107"/>
        <w:gridCol w:w="846"/>
      </w:tblGrid>
      <w:tr w14:paraId="03053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F74CEE">
            <w:pPr>
              <w:pStyle w:val="18"/>
              <w:widowControl/>
              <w:snapToGrid w:val="0"/>
              <w:rPr>
                <w:u w:val="none"/>
              </w:rPr>
            </w:pPr>
            <mc:AlternateContent>
              <mc:Choice Requires="wpsCustomData">
                <wpsCustomData:docfieldStart id="1" docfieldname="附件_2" hidden="0" print="1" readonly="0" index="2"/>
              </mc:Choice>
            </mc:AlternateContent>
            <w:r>
              <w:rPr>
                <w:u w:val="none"/>
              </w:rPr>
              <w:t>附件2：</w:t>
            </w:r>
            <mc:AlternateContent>
              <mc:Choice Requires="wpsCustomData">
                <wpsCustomData:docfieldEnd id="1"/>
              </mc:Choice>
            </mc:AlternateContent>
          </w:p>
          <w:p w14:paraId="0BDA44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医用耗材目录（第二批公开谈价耗材）</w:t>
            </w:r>
          </w:p>
        </w:tc>
      </w:tr>
      <w:tr w14:paraId="3067C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94C4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参与耗材需为江苏省药品和医用耗材招采管理系统（以下简称省平台）产品</w:t>
            </w:r>
          </w:p>
        </w:tc>
      </w:tr>
      <w:tr w14:paraId="2B3B6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F2208A">
            <w:pPr>
              <w:keepNext w:val="0"/>
              <w:keepLines w:val="0"/>
              <w:widowControl/>
              <w:suppressLineNumbers w:val="0"/>
              <w:snapToGrid w:val="0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381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045F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BAD7C2">
            <w:pPr>
              <w:keepNext w:val="0"/>
              <w:keepLines w:val="0"/>
              <w:widowControl/>
              <w:suppressLineNumbers w:val="0"/>
              <w:snapToGrid w:val="0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</w:tr>
      <w:tr w14:paraId="125D8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C7B8E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E0C5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头帽牵引装置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CF962E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具备安全脱扣或等效安全设计，外力过大时自动分离。颈带透气软垫，可水洗。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77B5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9A9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B2561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8A08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铜镍钛正畸丝方丝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DB9764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截面尺寸符合ISO 15841；方丝圆角处理，降低槽沟摩擦。低滞后，持续轻柔矫治力。抗塑性形变，反复弯折不易永久变形。抗拉强度满足临床要求。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6353D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B63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600A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DB93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正畸弹簧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453547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回弹优秀、力衰减小。簧体、挂钩、扭转臂无毛刺、裂纹、锐边，无氧化黑点，线圈间距均匀。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8B45B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CE2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06ADB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59D2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真空成型片（硬模片）压膜片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EBE8D3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黏膜无刺激、无致敏；重金属溶出限量控制；浸提液酸碱度、蒸发残渣达标，无有害小分子析出。表面光滑，无裂纹、气泡、针孔、杂质、毛刺；无刺激性异味，高透光。热真空/压力成型，加热后均匀延展，成型后回弹小、尺寸稳定，抛光后边缘光滑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F1B6D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A1C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52F66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F0E3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正畸橡皮圈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5A3DAF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聚氨酯材质，非乳胶橡皮圈。24h力衰小，持续轻力稳定。口腔接触无细胞毒性，无乳胶致敏源。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5652B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73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4D8B7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95A6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正畸金属托槽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4D5739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托槽表面光滑减少黏膜刺激。自锁结构开合稳定、反复使用不失效。具备多种转矩规格可选。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68E53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A7E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048D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12E2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正畸支抗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9EC4FD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螺纹、钉头光滑，无毛刺、裂纹、划痕；钉头牵引孔边缘圆滑。自攻设计，配合专用起子，无打滑。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AD761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C24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ED9C2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3A16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定制式矫治器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6D45F1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弹性好，边缘光滑，哑光高透，不容易发黄，在佩戴周期内不容易发生永久变形，保持矫治器形态。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D122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BEB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32122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13D9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定制式矫治器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A110BF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弹性好，边缘光滑，哑光高透，不容易发黄，在佩戴周期内不容易发生永久变形，保持矫治器形态。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B0EE9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686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D1C49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BF72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自锁金属正畸托槽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7F2AFF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自锁结构，开合稳定；预置粘接剂。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93444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46C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912B8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ACE8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牙科石膏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62EEC7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符合YY标准；抗压强度≥35MPa，抗折强度≥7MPa，线固化膨胀≤0.15%；低膨胀，模型精度高；初凝、终凝满足临床操作要求。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42545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A76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FE3B2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A8F5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弹性体印模材料（轻体）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A35F8A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用于口腔科临床印取口腔模型。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1DFE3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79E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B65D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814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贴面粘接组合装（套装）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C98D81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用于粘接陶瓷、纤维增强型复合树脂以及树脂制成的间接修复体如嵌体、高嵌体、全冠、非金属桥，尤其适用于贴面粘接。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62DBF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D5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C9CDC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2343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隔离衣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5A9F44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隔离衣为单独包装，医用灭菌级，一次性使用。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7E46C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57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073FA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4D92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一次性口围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10B753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811DC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F76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D72D4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90C3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医用聚乙烯膜胶带（心电监护膜）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35C1D5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一次性使用，保证使用过程中有较好的持粘性。需与我院现有心电监护设备兼容。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87B0E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8E2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96559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8DB1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AC4F5E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一次性使用，保证各部件连接处强度稳定。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DEFD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30D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6E580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9A18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一次性使用连接导管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BDEA5D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一次性使用，吸力强度可，适用于种植外科配套电动吸引器。需与我院现有电动吸引器兼容，提供兼容性证明。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A387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259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262A8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7857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排龈膏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54EE7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适配常规树脂输送枪。机械挤压排龈+氯化铝收敛止血，不固化，水和气枪即可冲净。适用健康牙周，冠桥备牙、取模、粘接前龈缘暴露；兼容硅橡胶、聚醚印模、口内扫描。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C667C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110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76600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978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机用根管锉（根管再治疗锉）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3AE4AF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推荐转速300–600 rpm，扭矩1.0–2.5 N·cm；支持连续旋转或往复摆动。134℃高温高压灭菌，可重复灭菌。用于根管再治疗，去除旧牙胶，无需溶剂即可清除牙胶。颜色按ISO编码或可区分即可；金色、银色、蓝色等不同热处理工艺可选。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3F5D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574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E5664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8C0E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牙齿脱敏剂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3D545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白色均质糊剂，无结块、无离析。适用于牙本质过敏；备牙后、洁牙后、牙根暴露冷热酸甜敏感；可局部涂布或刷牙使用，单次涂布保持3–5分钟。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A1AE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544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5E948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8DA9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齿科树脂粘接剂套装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D91935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无硅烷、无Bis-GMA，基质为纯丙烯酸树脂体系；固化后有韧性。适用于粘接金属桩核、金属/烤瓷粘接桥、固位冠；牙隐裂髓内粘接；牙体、金属、陶瓷修复体粘接。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B983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029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1B2A3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EA9D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磷酸酸蚀剂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A325A0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配套一次性输送头，性状有色半凝胶，水溶性，水冲可完全清除残留。适用于牙体直接充填、嵌体/冠桥/贴面/托槽粘接前，牙釉质、牙本质全酸蚀/选择性酸蚀；也可清洁修复体粘接面。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A1BE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B1C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71A2A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2FB8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氧化锌丁香酚水门汀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40C142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适用于牙科暂时修复、窝洞垫底、根管治疗暂封及根尖周炎开放止痛。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4416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53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8AAEC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2E6D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牙科抛光杯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855E39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适用：牙体表面洁治抛光、树脂修复体表面抛光、去除污渍及多余树脂；可用于种植体清扫。一次性使用。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00931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0FB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F2DFA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726C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牙科树脂粘合套装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6A6E50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复合树脂直接充填、窝洞牙本质封闭、根面粘接、瓷/树脂修复体口内修补。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A9DA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D31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379F4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74F2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一次性使用无菌冲洗针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9AE1A3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侧方末端开口，包装：独立无菌包装。适用于口腔科根管/窝洞冲洗。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72871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3CB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C36AA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8772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橡皮障布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BD9019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适用：根管治疗、树脂充填、嵌体/贴面粘接、窝沟封闭等操作，隔离唾液、保护口腔软组织，防误吸。一次性使用。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8F1E7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62E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0FF9E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BAC7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牙科抛光条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2A050F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适用：树脂充填修复体邻面打磨抛光、去除树脂飞边；正畸邻面去釉；牙面邻面抛光；一次性使用。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945F7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EF1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98B6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30C8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组织固定液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56BE06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pH中性区间，适配病理组织切片；固定比例建议标本:固定液=1:4，无杂质、无沉淀，液体澄清；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0852C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8B9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9E46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11-2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0EBF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除颤监护仪-多功能电极片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A45215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耐受360J高压放电，一次性、自粘、灭菌，独立包装;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6530F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7A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44C1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13-2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CDAF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一次性使用无菌注射器带针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51169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要求：灭菌独立包装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3F919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910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2E1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19-2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D4BB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酸蚀剂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1614E3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微机械固位强、凝胶不流淌、细弯针头适配、全酸蚀 / 半酸蚀通用。适用于复合树脂充填、嵌体 / 高嵌体粘接；正畸托槽、贴面、全冠粘接前酸蚀；窝沟封闭、预防性树脂充填；牙周 / 牙体修复前牙面处理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A830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507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4F4C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32-2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E5E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正畸托槽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9C556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硬度、韧性均衡，不易变形、耐腐蚀，粘接固位力强，不容易掉。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BE2F0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A0C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FCA3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33-2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32E1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正畸陶瓷自锁托槽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CB7E67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被动滑盖，金属内衬槽沟，滑动效率接近金属自锁，网底粘接面积大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712BE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E3B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875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34-2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E594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正畸带环粘接剂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4B4F6A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粘接强度高，收缩率低、边缘密封性好、韧性佳、光固化可控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21E13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65E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C604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35-2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C716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聚羧酸锌水门汀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9D15FB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可用于治疗儿童龋齿、作窝洞的垫底和衬层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E6B8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17A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6044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36-2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4C89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弹性体印模材料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4CFDF9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兼容我院现有设备，用于搭配轻体，对全口/局部义齿/个别托盘取终印模，精细制取全口牙槽嵴、软组织形态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5925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6F8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5F92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41-2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A325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检查手套</w:t>
            </w:r>
          </w:p>
        </w:tc>
        <w:tc>
          <w:tcPr>
            <w:tcW w:w="9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512775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弹性好耐拉伸，强韧性不易破，精密度高不泄露，非灭菌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D9B17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0"/>
    </w:tbl>
    <w:p w14:paraId="7DBAB377">
      <w:pPr>
        <w:ind w:left="0" w:leftChars="0" w:firstLine="0" w:firstLineChars="0"/>
        <w:rPr>
          <w:rFonts w:hint="default" w:cs="Times New Roman"/>
          <w:color w:val="auto"/>
          <w:sz w:val="32"/>
          <w:highlight w:val="none"/>
          <w:lang w:val="en-US" w:eastAsia="zh-CN"/>
        </w:rPr>
      </w:pPr>
    </w:p>
    <w:sectPr>
      <w:footerReference r:id="rId7" w:type="default"/>
      <w:pgSz w:w="16840" w:h="11905" w:orient="landscape"/>
      <w:pgMar w:top="1587" w:right="1984" w:bottom="1474" w:left="1814" w:header="851" w:footer="1049" w:gutter="0"/>
      <w:pgNumType w:fmt="decimal"/>
      <w:cols w:space="720" w:num="1"/>
      <w:docGrid w:type="linesAndChars" w:linePitch="592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80269BC-9DA0-4E56-AE00-A8F56F5AAE1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D94F839-E151-420F-AA82-2C3C340E8D3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0B75321A-4033-4913-ABAB-62722977A0E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WZT-EN">
    <w:panose1 w:val="02000000000000000000"/>
    <w:charset w:val="86"/>
    <w:family w:val="auto"/>
    <w:pitch w:val="default"/>
    <w:sig w:usb0="0000000F" w:usb1="28810000" w:usb2="00000000" w:usb3="00000000" w:csb0="00140001" w:csb1="00000000"/>
    <w:embedRegular r:id="rId4" w:fontKey="{C0A23D45-0D8E-45E7-BD55-93A4C7EE3D3F}"/>
  </w:font>
  <w:font w:name="WPSEMBED24">
    <w:panose1 w:val="02000000000000000000"/>
    <w:charset w:val="86"/>
    <w:family w:val="auto"/>
    <w:pitch w:val="default"/>
    <w:sig w:usb0="0000000F" w:usb1="28810000" w:usb2="00000000" w:usb3="00000000" w:csb0="00140001" w:csb1="00000000"/>
  </w:font>
  <w:font w:name="WPSEMBED2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E0F7D">
    <w:pPr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100330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89DCA0">
                          <w:pPr>
                            <w:pStyle w:val="13"/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1625" tIns="0" rIns="201625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.9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zP81XWAAAABwEAAA8AAAAAAAAAAQAgAAAAIgAAAGRycy9kb3ducmV2&#10;LnhtbFBLAQIUABQAAAAIAIdO4kD1LbgA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5.8759842519685pt,0mm,15.8759842519685pt,0mm" style="mso-fit-shape-to-text:t;">
                <w:txbxContent>
                  <w:p w14:paraId="2B89DCA0">
                    <w:pPr>
                      <w:pStyle w:val="13"/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734A6">
    <w:pPr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100330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29851F">
                          <w:pPr>
                            <w:pStyle w:val="13"/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13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1625" tIns="0" rIns="201625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.9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Mz/NV1gAAAAcBAAAPAAAAAAAAAAEAIAAAACIAAABkcnMvZG93bnJl&#10;di54bWxQSwECFAAUAAAACACHTuJAYHDub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5.8759842519685pt,0mm,15.8759842519685pt,0mm" style="mso-fit-shape-to-text:t;">
                <w:txbxContent>
                  <w:p w14:paraId="2B29851F">
                    <w:pPr>
                      <w:pStyle w:val="13"/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13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19963">
    <w:pPr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rawingGridHorizontalSpacing w:val="158"/>
  <w:drawingGridVerticalSpacing w:val="296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C1A1E"/>
    <w:rsid w:val="003D608C"/>
    <w:rsid w:val="010B24DD"/>
    <w:rsid w:val="012F1BC9"/>
    <w:rsid w:val="017A66FF"/>
    <w:rsid w:val="01B15B42"/>
    <w:rsid w:val="0259436B"/>
    <w:rsid w:val="032C760A"/>
    <w:rsid w:val="052B7034"/>
    <w:rsid w:val="087E23F4"/>
    <w:rsid w:val="0A653FCB"/>
    <w:rsid w:val="0BBC3374"/>
    <w:rsid w:val="12435D4E"/>
    <w:rsid w:val="1273303B"/>
    <w:rsid w:val="139B5716"/>
    <w:rsid w:val="14004B06"/>
    <w:rsid w:val="14E30158"/>
    <w:rsid w:val="18697F94"/>
    <w:rsid w:val="19857C8F"/>
    <w:rsid w:val="1EBD62E1"/>
    <w:rsid w:val="1EF5119A"/>
    <w:rsid w:val="23C230FF"/>
    <w:rsid w:val="23CA2FF6"/>
    <w:rsid w:val="24442926"/>
    <w:rsid w:val="249226B4"/>
    <w:rsid w:val="249E5DDC"/>
    <w:rsid w:val="26FE1CA5"/>
    <w:rsid w:val="290F439D"/>
    <w:rsid w:val="29CA4B8D"/>
    <w:rsid w:val="2E1B41CB"/>
    <w:rsid w:val="2F6910C6"/>
    <w:rsid w:val="3059219F"/>
    <w:rsid w:val="30793B12"/>
    <w:rsid w:val="30EE78EB"/>
    <w:rsid w:val="372B4B9D"/>
    <w:rsid w:val="3CF4084F"/>
    <w:rsid w:val="3FFC1AB1"/>
    <w:rsid w:val="4076359F"/>
    <w:rsid w:val="41AC1B45"/>
    <w:rsid w:val="41E049B6"/>
    <w:rsid w:val="42242FD2"/>
    <w:rsid w:val="42A200D2"/>
    <w:rsid w:val="433222AC"/>
    <w:rsid w:val="4668218D"/>
    <w:rsid w:val="46E518CF"/>
    <w:rsid w:val="47B26843"/>
    <w:rsid w:val="47F860B3"/>
    <w:rsid w:val="4A061F08"/>
    <w:rsid w:val="4BF73A50"/>
    <w:rsid w:val="4CFF7F9A"/>
    <w:rsid w:val="571D1821"/>
    <w:rsid w:val="581B75A8"/>
    <w:rsid w:val="59055251"/>
    <w:rsid w:val="5FAC03A9"/>
    <w:rsid w:val="60545FFD"/>
    <w:rsid w:val="66066C0A"/>
    <w:rsid w:val="6EAA236B"/>
    <w:rsid w:val="6EED5F9B"/>
    <w:rsid w:val="6F7E7567"/>
    <w:rsid w:val="72153BCE"/>
    <w:rsid w:val="72190F08"/>
    <w:rsid w:val="72871532"/>
    <w:rsid w:val="730E68A8"/>
    <w:rsid w:val="741617C8"/>
    <w:rsid w:val="75D653CB"/>
    <w:rsid w:val="77117060"/>
    <w:rsid w:val="77A85641"/>
    <w:rsid w:val="78E33F6B"/>
    <w:rsid w:val="7EAC419C"/>
    <w:rsid w:val="7FFE48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640" w:firstLineChars="20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方正公文黑体" w:cs="Times New Roman"/>
      <w:kern w:val="44"/>
      <w:sz w:val="32"/>
      <w:szCs w:val="32"/>
    </w:rPr>
  </w:style>
  <w:style w:type="paragraph" w:styleId="3">
    <w:name w:val="heading 2"/>
    <w:next w:val="1"/>
    <w:link w:val="30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方正楷体_GBK" w:cs="Times New Roman"/>
      <w:sz w:val="32"/>
      <w:szCs w:val="32"/>
    </w:rPr>
  </w:style>
  <w:style w:type="paragraph" w:styleId="4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7">
    <w:name w:val="Default Paragraph Font"/>
    <w:semiHidden/>
    <w:qFormat/>
    <w:uiPriority w:val="0"/>
    <w:rPr>
      <w:rFonts w:ascii="Calibri" w:hAnsi="Calibri" w:eastAsia="方正仿宋_GBK"/>
      <w:sz w:val="32"/>
    </w:rPr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28" w:firstLineChars="200"/>
    </w:pPr>
    <w:rPr>
      <w:rFonts w:ascii="仿宋_GB2312" w:hAnsi="仿宋_GB2312" w:eastAsia="方正仿宋_GB2312" w:cs="Times New Roman"/>
      <w:spacing w:val="-6"/>
      <w:sz w:val="32"/>
    </w:rPr>
  </w:style>
  <w:style w:type="paragraph" w:styleId="12">
    <w:name w:val="index 4"/>
    <w:basedOn w:val="1"/>
    <w:next w:val="1"/>
    <w:qFormat/>
    <w:uiPriority w:val="0"/>
    <w:pPr>
      <w:adjustRightInd w:val="0"/>
      <w:spacing w:line="360" w:lineRule="auto"/>
      <w:ind w:left="960" w:hanging="240"/>
      <w:jc w:val="left"/>
      <w:textAlignment w:val="baseline"/>
    </w:pPr>
    <w:rPr>
      <w:sz w:val="20"/>
      <w:szCs w:val="20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方正楷体_GBK" w:cs="Times New Roman"/>
      <w:b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0"/>
    </w:pPr>
    <w:rPr>
      <w:rFonts w:ascii="Arial Unicode MS" w:hAnsi="Arial Unicode MS" w:eastAsia="Arial Unicode MS" w:cs="Times New Roman"/>
      <w:sz w:val="44"/>
      <w:szCs w:val="44"/>
    </w:rPr>
  </w:style>
  <w:style w:type="paragraph" w:customStyle="1" w:styleId="18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9"/>
    </w:pPr>
    <w:rPr>
      <w:rFonts w:ascii="黑体" w:hAnsi="黑体" w:eastAsia="方正黑体_GBK" w:cs="Times New Roman"/>
      <w:sz w:val="32"/>
      <w:szCs w:val="32"/>
    </w:rPr>
  </w:style>
  <w:style w:type="paragraph" w:customStyle="1" w:styleId="19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仿宋_GB2312" w:hAnsi="仿宋_GB2312" w:eastAsia="仿宋_GB2312" w:cs="Times New Roman"/>
      <w:spacing w:val="-6"/>
      <w:kern w:val="0"/>
      <w:sz w:val="32"/>
      <w:szCs w:val="32"/>
    </w:rPr>
  </w:style>
  <w:style w:type="character" w:customStyle="1" w:styleId="20">
    <w:name w:val="标题 2 Char"/>
    <w:qFormat/>
    <w:uiPriority w:val="0"/>
    <w:rPr>
      <w:rFonts w:ascii="楷体_GB2312" w:hAnsi="楷体_GB2312" w:eastAsia="楷体_GB2312" w:cs="Times New Roman"/>
      <w:sz w:val="32"/>
      <w:szCs w:val="32"/>
    </w:rPr>
  </w:style>
  <w:style w:type="character" w:customStyle="1" w:styleId="21">
    <w:name w:val="标题 4 Char"/>
    <w:qFormat/>
    <w:uiPriority w:val="0"/>
    <w:rPr>
      <w:rFonts w:ascii="仿宋_GB2312" w:hAnsi="仿宋_GB2312" w:eastAsia="仿宋_GB2312" w:cs="Times New Roman"/>
      <w:sz w:val="32"/>
      <w:szCs w:val="32"/>
    </w:rPr>
  </w:style>
  <w:style w:type="character" w:customStyle="1" w:styleId="22">
    <w:name w:val="标题 2 Char1"/>
    <w:qFormat/>
    <w:uiPriority w:val="0"/>
    <w:rPr>
      <w:rFonts w:ascii="楷体_GB2312" w:hAnsi="楷体_GB2312" w:eastAsia="楷体_GB2312" w:cs="Times New Roman"/>
      <w:sz w:val="32"/>
      <w:szCs w:val="32"/>
    </w:rPr>
  </w:style>
  <w:style w:type="character" w:customStyle="1" w:styleId="23">
    <w:name w:val="标题 3 Char"/>
    <w:qFormat/>
    <w:uiPriority w:val="0"/>
    <w:rPr>
      <w:rFonts w:ascii="仿宋_GB2312" w:hAnsi="仿宋_GB2312" w:eastAsia="仿宋_GB2312" w:cs="Times New Roman"/>
      <w:sz w:val="32"/>
      <w:szCs w:val="32"/>
    </w:rPr>
  </w:style>
  <w:style w:type="character" w:customStyle="1" w:styleId="24">
    <w:name w:val="标题 2 Char2"/>
    <w:qFormat/>
    <w:uiPriority w:val="0"/>
    <w:rPr>
      <w:rFonts w:ascii="楷体_GB2312" w:hAnsi="楷体_GB2312" w:eastAsia="楷体_GB2312" w:cs="Times New Roman"/>
      <w:sz w:val="32"/>
      <w:szCs w:val="32"/>
    </w:rPr>
  </w:style>
  <w:style w:type="character" w:customStyle="1" w:styleId="25">
    <w:name w:val="标题 3 Char1"/>
    <w:qFormat/>
    <w:uiPriority w:val="0"/>
    <w:rPr>
      <w:rFonts w:ascii="仿宋_GB2312" w:hAnsi="仿宋_GB2312" w:eastAsia="仿宋_GB2312" w:cs="Times New Roman"/>
      <w:sz w:val="32"/>
      <w:szCs w:val="32"/>
    </w:rPr>
  </w:style>
  <w:style w:type="character" w:customStyle="1" w:styleId="26">
    <w:name w:val="标题 3 Char2"/>
    <w:qFormat/>
    <w:uiPriority w:val="0"/>
    <w:rPr>
      <w:rFonts w:ascii="仿宋_GB2312" w:hAnsi="仿宋_GB2312" w:eastAsia="仿宋_GB2312" w:cs="Times New Roman"/>
      <w:sz w:val="32"/>
      <w:szCs w:val="32"/>
    </w:rPr>
  </w:style>
  <w:style w:type="character" w:customStyle="1" w:styleId="27">
    <w:name w:val="标题 2 Char3"/>
    <w:qFormat/>
    <w:uiPriority w:val="0"/>
    <w:rPr>
      <w:rFonts w:ascii="楷体_GB2312" w:hAnsi="楷体_GB2312" w:eastAsia="楷体_GB2312" w:cs="Times New Roman"/>
      <w:sz w:val="32"/>
      <w:szCs w:val="32"/>
    </w:rPr>
  </w:style>
  <w:style w:type="table" w:customStyle="1" w:styleId="2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character" w:customStyle="1" w:styleId="30">
    <w:name w:val="标题 2 Char4"/>
    <w:link w:val="3"/>
    <w:qFormat/>
    <w:uiPriority w:val="0"/>
    <w:rPr>
      <w:rFonts w:ascii="楷体_GB2312" w:hAnsi="楷体_GB2312" w:eastAsia="方正楷体_GBK" w:cs="Times New Roman"/>
      <w:sz w:val="32"/>
      <w:szCs w:val="32"/>
    </w:rPr>
  </w:style>
  <w:style w:type="character" w:customStyle="1" w:styleId="31">
    <w:name w:val="font21"/>
    <w:basedOn w:val="17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32">
    <w:name w:val="font31"/>
    <w:basedOn w:val="17"/>
    <w:qFormat/>
    <w:uiPriority w:val="0"/>
    <w:rPr>
      <w:rFonts w:hint="eastAsia" w:ascii="微软雅黑" w:hAnsi="微软雅黑" w:eastAsia="微软雅黑" w:cs="微软雅黑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00e94dab-980f-4169-8305-c3a75f662225</errorID>
      <errorWord>按</errorWord>
      <group>L1_Grammar</group>
      <groupName>语法问题</groupName>
      <ability>L2_Grammar</ability>
      <abilityName>语法错误</abilityName>
      <candidateList>
        <item>提供按</item>
      </candidateList>
      <explain/>
      <paraID>74FF2D58</paraID>
      <start>3</start>
      <end>6</end>
      <status>modified</status>
      <modifiedWord>提供按</modifiedWord>
      <trackRevisions>false</trackRevisions>
    </reviewItem>
    <reviewItem>
      <errorID>9d67d72e-e15d-47cc-95c9-ddef9737eace</errorID>
      <errorWord>，产品销售代理证明或制造厂家授权书（需提供逐级代理授权书，如为国外授权书，请同时提供中英文授权书）、</errorWord>
      <group>L1_Word</group>
      <groupName>字词问题</groupName>
      <ability>L2_Typo</ability>
      <abilityName>字词错误</abilityName>
      <candidateList>
        <item>、产品销售代理证明或制造厂家授权书（需提供逐级代理授权书，如为国外授权书，请同时提供中英文授权书），</item>
      </candidateList>
      <explain/>
      <paraID>74FF2D58</paraID>
      <start>25</start>
      <end>75</end>
      <status>modified</status>
      <modifiedWord>、产品销售代理证明或制造厂家授权书（需提供逐级代理授权书，如为国外授权书，请同时提供中英文授权书），</modifiedWord>
      <trackRevisions>false</trackRevisions>
    </reviewItem>
    <reviewItem>
      <errorID>4f5a5246-d6d4-4073-8a11-bd754819c399</errorID>
      <errorWord>须</errorWord>
      <group>L1_Word</group>
      <groupName>字词问题</groupName>
      <ability>L2_Typo</ability>
      <abilityName>字词错误</abilityName>
      <candidateList>
        <item>须出</item>
      </candidateList>
      <explain/>
      <paraID>74FF2D58</paraID>
      <start>111</start>
      <end>113</end>
      <status>modified</status>
      <modifiedWord>须出</modifiedWord>
      <trackRevisions>false</trackRevisions>
    </reviewItem>
    <reviewItem>
      <errorID>d7b4a041-ba3c-4c83-9eaf-30d03457ee36</errorID>
      <errorWord>具：</errorWord>
      <group>L1_Word</group>
      <groupName>字词问题</groupName>
      <ability>L2_Typo</ability>
      <abilityName>字词错误</abilityName>
      <candidateList>
        <item>具备</item>
      </candidateList>
      <explain/>
      <paraID>74FF2D58</paraID>
      <start>113</start>
      <end>115</end>
      <status>ignored</status>
      <modifiedWord/>
      <trackRevisions>false</trackRevisions>
    </reviewItem>
    <reviewItem>
      <errorID>88f3aff9-8ed7-4aa6-afa1-f00984eb8251</errorID>
      <errorWord>(须提供能追溯到生产企业的生产或经营许可证)</errorWord>
      <group>L1_Punc</group>
      <groupName>标点问题</groupName>
      <ability>L2_Punc</ability>
      <abilityName>标点符号检查</abilityName>
      <candidateList>
        <item>（须提供能追溯到生产企业的生产或经营许可证）</item>
      </candidateList>
      <explain/>
      <paraID>74FF2D58</paraID>
      <start>136</start>
      <end>158</end>
      <status>modified</status>
      <modifiedWord>（须提供能追溯到生产企业的生产或经营许可证）</modifiedWord>
      <trackRevisions>false</trackRevisions>
    </reviewItem>
    <reviewItem>
      <errorID>19ce669e-0076-471b-b4a4-6a3dc77c2e69</errorID>
      <errorWord>需提交</errorWord>
      <group>L1_Punc</group>
      <groupName>标点问题</groupName>
      <ability>L2_Punc</ability>
      <abilityName>标点符号检查</abilityName>
      <candidateList>
        <item>，需提交</item>
      </candidateList>
      <explain/>
      <paraID>74FF2D58</paraID>
      <start>165</start>
      <end>169</end>
      <status>modified</status>
      <modifiedWord>，需提交</modifiedWord>
      <trackRevisions>false</trackRevisions>
    </reviewItem>
    <reviewItem>
      <errorID>d82649ff-4568-4874-b208-3b085160930c</errorID>
      <errorWord>／T19633</errorWord>
      <group>L1_Word</group>
      <groupName>字词问题</groupName>
      <ability>L2_Typo</ability>
      <abilityName>字词错误</abilityName>
      <candidateList>
        <item>/T 19633</item>
      </candidateList>
      <explain/>
      <paraID>582FAC51</paraID>
      <start>17</start>
      <end>24</end>
      <status>ignored</status>
      <modifiedWord/>
      <trackRevisions>false</trackRevisions>
    </reviewItem>
    <reviewItem>
      <errorID>0646b693-7dcf-4504-b6ee-47ab614e94c1</errorID>
      <errorWord>／T0698</errorWord>
      <group>L1_Word</group>
      <groupName>字词问题</groupName>
      <ability>L2_Typo</ability>
      <abilityName>字词错误</abilityName>
      <candidateList>
        <item>/T 0698</item>
      </candidateList>
      <explain/>
      <paraID>582FAC51</paraID>
      <start>27</start>
      <end>33</end>
      <status>ignored</status>
      <modifiedWord/>
      <trackRevisions>false</trackRevisions>
    </reviewItem>
    <reviewItem>
      <errorID>3c329610-66b1-4968-b124-6051a15dba43</errorID>
      <errorWord>GB18282</errorWord>
      <group>L1_Word</group>
      <groupName>字词问题</groupName>
      <ability>L2_Typo</ability>
      <abilityName>字词错误</abilityName>
      <candidateList>
        <item>GB 18282</item>
      </candidateList>
      <explain/>
      <paraID>582FAC51</paraID>
      <start>34</start>
      <end>41</end>
      <status>ignored</status>
      <modifiedWord/>
      <trackRevisions>false</trackRevisions>
    </reviewItem>
    <reviewItem>
      <errorID>3a7fca7a-5ba1-48e0-8939-fed9f7fab612</errorID>
      <errorWord>ISO15883</errorWord>
      <group>L1_Word</group>
      <groupName>字词问题</groupName>
      <ability>L2_Typo</ability>
      <abilityName>字词错误</abilityName>
      <candidateList>
        <item>ISO 15883</item>
      </candidateList>
      <explain/>
      <paraID>582FAC51</paraID>
      <start>42</start>
      <end>50</end>
      <status>ignored</status>
      <modifiedWord/>
      <trackRevisions>false</trackRevisions>
    </reviewItem>
    <reviewItem>
      <errorID>07661566-8929-4770-bf73-cb0ad603c82f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53013F8F</paraID>
      <start>3</start>
      <end>3</end>
      <status>modified</status>
      <modifiedWord/>
      <trackRevisions>false</trackRevisions>
    </reviewItem>
    <reviewItem>
      <errorID>41104b6d-d65c-4c9b-a6d0-2297cb257442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1B27C426</paraID>
      <start>3</start>
      <end>3</end>
      <status>modified</status>
      <modifiedWord/>
      <trackRevisions>false</trackRevisions>
    </reviewItem>
    <reviewItem>
      <errorID>23740090-4ca1-4405-85ac-cde8a386a6e1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6D012501</paraID>
      <start>3</start>
      <end>3</end>
      <status>modified</status>
      <modifiedWord/>
      <trackRevisions>false</trackRevisions>
    </reviewItem>
    <reviewItem>
      <errorID>4ffdfba1-17c0-4abb-9b10-0f28a443f249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7A61C313</paraID>
      <start>3</start>
      <end>3</end>
      <status>modified</status>
      <modifiedWord/>
      <trackRevisions>false</trackRevisions>
    </reviewItem>
    <reviewItem>
      <errorID>2da93659-80fa-4fc8-8ab4-fefd4d6769aa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 484E2CA</paraID>
      <start>3</start>
      <end>3</end>
      <status>modified</status>
      <modifiedWord/>
      <trackRevisions>false</trackRevisions>
    </reviewItem>
    <reviewItem>
      <errorID>6aa3d7d3-caa6-47a0-acc9-2d0cace644c8</errorID>
      <errorWord>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33B8D8A9</paraID>
      <start>3</start>
      <end>3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6c6b07-be0f-4bb9-8e9e-40710d4d32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1001</Words>
  <Characters>1081</Characters>
  <TotalTime>6</TotalTime>
  <ScaleCrop>false</ScaleCrop>
  <LinksUpToDate>false</LinksUpToDate>
  <CharactersWithSpaces>1082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2026-05-18T07:00:00Z</dcterms:created>
  <dc:creator>Apache POI</dc:creator>
  <cp:lastModifiedBy>柠檬超人</cp:lastModifiedBy>
  <cp:lastPrinted>2026-06-16T02:14:00Z</cp:lastPrinted>
  <dcterms:modified xsi:type="dcterms:W3CDTF">2026-09-29T08:09:39Z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eyJoZGlkIjoiNGUzN2FmMGZiMDIxZDZkNjVjZGIyZTNiNzBlZTRiMGMiLCJ1c2VySWQiOiIxMTMxNTY2MDU5In0=</vt:lpwstr>
  </property>
  <property fmtid="{D5CDD505-2E9C-101B-9397-08002B2CF9AE}" pid="3" name="KSOProductBuildVer">
    <vt:lpwstr>2052-12.1.0.28488</vt:lpwstr>
  </property>
  <property fmtid="{D5CDD505-2E9C-101B-9397-08002B2CF9AE}" pid="4" name="ICV">
    <vt:lpwstr>0544CD5D121A400E8D1F46B2210AE5EA_12</vt:lpwstr>
  </property>
  <property fmtid="{D5CDD505-2E9C-101B-9397-08002B2CF9AE}" pid="5" name="标题_1">
    <vt:lpwstr>关于医院第一批医用耗材公开谈价公告</vt:lpwstr>
  </property>
</Properties>
</file>