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B4DDE">
      <w:pPr>
        <w:spacing w:line="360" w:lineRule="auto"/>
        <w:jc w:val="center"/>
        <w:rPr>
          <w:rFonts w:hint="eastAsia" w:ascii="汉仪书宋二简" w:hAnsi="汉仪书宋二简" w:eastAsia="汉仪书宋二简" w:cs="汉仪书宋二简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询价函</w:t>
      </w:r>
    </w:p>
    <w:p w14:paraId="45D6E90F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江阴市口腔医院有限公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司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现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拟采用询价方式采购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医用耗材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详情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如下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：</w:t>
      </w:r>
    </w:p>
    <w:p w14:paraId="0AE5A1FC">
      <w:pPr>
        <w:numPr>
          <w:ilvl w:val="0"/>
          <w:numId w:val="0"/>
        </w:num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一、单价组成：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包含运费、税费、安装费</w:t>
      </w:r>
    </w:p>
    <w:p w14:paraId="0AAB44B0">
      <w:pPr>
        <w:spacing w:line="360" w:lineRule="auto"/>
        <w:ind w:firstLine="482" w:firstLineChars="200"/>
        <w:rPr>
          <w:rFonts w:hint="default" w:ascii="方正仿宋_GBK" w:hAnsi="方正仿宋_GBK" w:eastAsia="方正仿宋_GBK" w:cs="方正仿宋_GBK"/>
          <w:sz w:val="24"/>
          <w:szCs w:val="24"/>
          <w:highlight w:val="yellow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highlight w:val="yellow"/>
          <w:lang w:val="en-US" w:eastAsia="zh-CN"/>
        </w:rPr>
        <w:t>二、交货周期：</w:t>
      </w:r>
      <w:r>
        <w:rPr>
          <w:rFonts w:hint="eastAsia" w:ascii="方正仿宋_GBK" w:hAnsi="方正仿宋_GBK" w:eastAsia="方正仿宋_GBK" w:cs="方正仿宋_GBK"/>
          <w:sz w:val="24"/>
          <w:szCs w:val="24"/>
          <w:highlight w:val="yellow"/>
          <w:u w:val="non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24"/>
          <w:szCs w:val="24"/>
          <w:highlight w:val="yellow"/>
          <w:u w:val="none"/>
          <w:lang w:val="en-US" w:eastAsia="zh-CN"/>
        </w:rPr>
        <w:t>（必填，其中包括送货方式、交货周期）。</w:t>
      </w:r>
    </w:p>
    <w:p w14:paraId="58F05A95">
      <w:pPr>
        <w:spacing w:line="360" w:lineRule="auto"/>
        <w:ind w:firstLine="482" w:firstLineChars="200"/>
        <w:rPr>
          <w:rFonts w:hint="default" w:ascii="方正仿宋_GBK" w:hAnsi="方正仿宋_GBK" w:eastAsia="方正仿宋_GBK" w:cs="方正仿宋_GBK"/>
          <w:sz w:val="24"/>
          <w:szCs w:val="24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三、报价有效期：2025年9月20日至2026年2月28日</w:t>
      </w:r>
    </w:p>
    <w:p w14:paraId="2260A0F5">
      <w:pPr>
        <w:spacing w:line="360" w:lineRule="auto"/>
        <w:ind w:firstLine="482" w:firstLineChars="200"/>
        <w:rPr>
          <w:rFonts w:hint="default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u w:val="none"/>
          <w:lang w:val="en-US" w:eastAsia="zh-CN"/>
        </w:rPr>
        <w:t>四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u w:val="none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eastAsia="zh-CN"/>
        </w:rPr>
        <w:t>产品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详情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eastAsia="zh-CN"/>
        </w:rPr>
        <w:t>：详见附件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（备注：结果公示后需向口腔医院提供中标产品相关授权资料（纸质版））。</w:t>
      </w:r>
    </w:p>
    <w:p w14:paraId="577B5F8C">
      <w:pPr>
        <w:numPr>
          <w:ilvl w:val="0"/>
          <w:numId w:val="0"/>
        </w:num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五、询价截止日期：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2025年9月25日8:00，请在询价截止日期前将填好的询价函回复至邮箱：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u w:val="single"/>
          <w:lang w:val="en-US" w:eastAsia="zh-CN"/>
        </w:rPr>
        <w:t xml:space="preserve"> 171836101@qq.com 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u w:val="none"/>
          <w:lang w:val="en-US" w:eastAsia="zh-CN"/>
        </w:rPr>
        <w:t>，邮件主题为“询价函回复-常用医用耗材”。</w:t>
      </w:r>
    </w:p>
    <w:p w14:paraId="2033FBFD">
      <w:p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六、供应单位信息</w:t>
      </w:r>
    </w:p>
    <w:p w14:paraId="61143C21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公司名称（盖公章）：</w:t>
      </w:r>
    </w:p>
    <w:p w14:paraId="35902821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联系人：</w:t>
      </w:r>
    </w:p>
    <w:p w14:paraId="74E20C03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联系方式：</w:t>
      </w:r>
    </w:p>
    <w:p w14:paraId="42E2788B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                                       </w:t>
      </w:r>
    </w:p>
    <w:sectPr>
      <w:pgSz w:w="11906" w:h="16838"/>
      <w:pgMar w:top="1440" w:right="147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  <w:embedRegular r:id="rId1" w:fontKey="{C51BAEDC-7BB2-46BC-8154-965251A60F05}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  <w:embedRegular r:id="rId2" w:fontKey="{E925F553-55A4-40C5-8595-492D154BE975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9D4DEA1D-6E51-4542-A1DE-DF7F55BD50C6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4" w:fontKey="{596C9E3F-1F03-4F1F-9F19-1F4A937EDFD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5" w:fontKey="{8892A40B-A251-4A03-B0F4-677F2B4CD7F9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97BD5CCD-BBDB-4886-80BD-DBAC049385E0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7" w:fontKey="{4633FB25-2263-4BC9-B711-FD4CD27BA3BA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93F48E63-CBAE-48D1-B231-0A4500FF49FE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书宋二简">
    <w:panose1 w:val="02010600000101010101"/>
    <w:charset w:val="86"/>
    <w:family w:val="auto"/>
    <w:pitch w:val="default"/>
    <w:sig w:usb0="00000001" w:usb1="080E0800" w:usb2="00000002" w:usb3="00000000" w:csb0="00040000" w:csb1="00000000"/>
    <w:embedRegular r:id="rId9" w:fontKey="{77C83888-FEE3-4481-8725-C8D8D91E6D39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0" w:fontKey="{1B79270F-B1DF-4668-9555-BEF23C6B23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ywiaGRpZCI6ImQ4OWQwNzczZGViNTlhY2VhMTk1MGI1ZTI0MmM3YzJiIiwidXNlckNvdW50IjozfQ=="/>
  </w:docVars>
  <w:rsids>
    <w:rsidRoot w:val="4052201F"/>
    <w:rsid w:val="019270DC"/>
    <w:rsid w:val="022D0BC6"/>
    <w:rsid w:val="03D04AEE"/>
    <w:rsid w:val="053E0DAD"/>
    <w:rsid w:val="0A8E1F88"/>
    <w:rsid w:val="1555469C"/>
    <w:rsid w:val="16EB7798"/>
    <w:rsid w:val="19B14682"/>
    <w:rsid w:val="2551266E"/>
    <w:rsid w:val="361D52F1"/>
    <w:rsid w:val="3C0454EB"/>
    <w:rsid w:val="4052201F"/>
    <w:rsid w:val="443A1503"/>
    <w:rsid w:val="4A293B96"/>
    <w:rsid w:val="4AB4462C"/>
    <w:rsid w:val="61B6304E"/>
    <w:rsid w:val="63B605E0"/>
    <w:rsid w:val="65C86DC7"/>
    <w:rsid w:val="666B50EA"/>
    <w:rsid w:val="67D04E79"/>
    <w:rsid w:val="6F8625EB"/>
    <w:rsid w:val="73721B70"/>
    <w:rsid w:val="76764AC8"/>
    <w:rsid w:val="76AA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e78711e7-70f6-4499-8dea-d396d260b8d7\&#35810;&#20215;&#20989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询价函.docx</Template>
  <Pages>1</Pages>
  <Words>233</Words>
  <Characters>263</Characters>
  <Lines>0</Lines>
  <Paragraphs>0</Paragraphs>
  <TotalTime>133</TotalTime>
  <ScaleCrop>false</ScaleCrop>
  <LinksUpToDate>false</LinksUpToDate>
  <CharactersWithSpaces>315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2025-06-25T01:07:00Z</dcterms:created>
  <dc:creator>LEE✨</dc:creator>
  <cp:lastModifiedBy>LEE✨</cp:lastModifiedBy>
  <dcterms:modified xsi:type="dcterms:W3CDTF">2025-09-22T02:09:58Z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04A7FD320FA5411A8F87C3FBC4DCF3C2_13</vt:lpwstr>
  </property>
  <property fmtid="{D5CDD505-2E9C-101B-9397-08002B2CF9AE}" pid="4" name="KSOTemplateUUID">
    <vt:lpwstr>v1.0_mb_nhc69kFgdVHfjxjqbccjcg==</vt:lpwstr>
  </property>
  <property fmtid="{D5CDD505-2E9C-101B-9397-08002B2CF9AE}" pid="5" name="KSOTemplateDocerSaveRecord">
    <vt:lpwstr>eyJoZGlkIjoiNjNkZTM3ZjEwNTY3YmU2ZTExZWQ5NmNkYWQxMGMxZTQiLCJ1c2VySWQiOiI4NTI0MDI3NjkifQ==</vt:lpwstr>
  </property>
</Properties>
</file>